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2" w:rsidRDefault="004C3452">
      <w:pPr>
        <w:rPr>
          <w:sz w:val="2"/>
          <w:szCs w:val="2"/>
        </w:rPr>
      </w:pPr>
    </w:p>
    <w:p w:rsidR="004C3452" w:rsidRDefault="00434065" w:rsidP="00F60B95">
      <w:pPr>
        <w:pStyle w:val="50"/>
        <w:shd w:val="clear" w:color="auto" w:fill="auto"/>
        <w:spacing w:before="0" w:after="0" w:line="240" w:lineRule="auto"/>
        <w:ind w:left="561"/>
        <w:jc w:val="left"/>
      </w:pPr>
      <w:bookmarkStart w:id="0" w:name="bookmark25"/>
      <w:bookmarkStart w:id="1" w:name="bookmark26"/>
      <w:bookmarkStart w:id="2" w:name="bookmark27"/>
      <w:bookmarkStart w:id="3" w:name="bookmark28"/>
      <w:r>
        <w:t>Психодиагностические таблицы для определения причин учебных трудностей обучающихся (по А.Ф. Ануфриеву, С.Н. Костроминой)</w:t>
      </w:r>
      <w:bookmarkEnd w:id="0"/>
      <w:bookmarkEnd w:id="1"/>
      <w:bookmarkEnd w:id="2"/>
      <w:bookmarkEnd w:id="3"/>
    </w:p>
    <w:p w:rsidR="00F60B95" w:rsidRDefault="00F60B95" w:rsidP="00F60B95">
      <w:pPr>
        <w:pStyle w:val="50"/>
        <w:shd w:val="clear" w:color="auto" w:fill="auto"/>
        <w:spacing w:before="0" w:after="0" w:line="240" w:lineRule="auto"/>
        <w:ind w:left="561"/>
        <w:jc w:val="left"/>
      </w:pPr>
    </w:p>
    <w:tbl>
      <w:tblPr>
        <w:tblStyle w:val="ab"/>
        <w:tblW w:w="0" w:type="auto"/>
        <w:tblInd w:w="108" w:type="dxa"/>
        <w:tblLook w:val="04A0"/>
      </w:tblPr>
      <w:tblGrid>
        <w:gridCol w:w="2797"/>
        <w:gridCol w:w="3496"/>
        <w:gridCol w:w="3223"/>
      </w:tblGrid>
      <w:tr w:rsidR="00434065" w:rsidTr="00F60B95">
        <w:tc>
          <w:tcPr>
            <w:tcW w:w="2797" w:type="dxa"/>
            <w:vAlign w:val="bottom"/>
          </w:tcPr>
          <w:p w:rsidR="00434065" w:rsidRPr="00434065" w:rsidRDefault="00434065" w:rsidP="00F60B95">
            <w:pPr>
              <w:pStyle w:val="20"/>
              <w:shd w:val="clear" w:color="auto" w:fill="auto"/>
              <w:spacing w:before="0" w:line="240" w:lineRule="auto"/>
              <w:ind w:left="180" w:hanging="180"/>
              <w:rPr>
                <w:sz w:val="28"/>
                <w:szCs w:val="28"/>
              </w:rPr>
            </w:pPr>
            <w:r w:rsidRPr="00434065">
              <w:rPr>
                <w:rStyle w:val="211pt"/>
                <w:sz w:val="28"/>
                <w:szCs w:val="28"/>
              </w:rPr>
              <w:t>Феноменология</w:t>
            </w:r>
          </w:p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"/>
                <w:sz w:val="28"/>
                <w:szCs w:val="28"/>
              </w:rPr>
              <w:t>трудностей</w:t>
            </w: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"/>
                <w:sz w:val="28"/>
                <w:szCs w:val="28"/>
              </w:rPr>
              <w:t>Возможные психологические причины</w:t>
            </w:r>
          </w:p>
        </w:tc>
        <w:tc>
          <w:tcPr>
            <w:tcW w:w="3223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"/>
                <w:sz w:val="28"/>
                <w:szCs w:val="28"/>
              </w:rPr>
              <w:t>Психодиагностические</w:t>
            </w:r>
          </w:p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"/>
                <w:sz w:val="28"/>
                <w:szCs w:val="28"/>
              </w:rPr>
              <w:t>методики</w:t>
            </w:r>
          </w:p>
        </w:tc>
      </w:tr>
      <w:tr w:rsidR="00434065" w:rsidTr="00F60B95">
        <w:tc>
          <w:tcPr>
            <w:tcW w:w="2797" w:type="dxa"/>
            <w:vMerge w:val="restart"/>
          </w:tcPr>
          <w:p w:rsidR="00434065" w:rsidRPr="00F60B9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60B95">
              <w:rPr>
                <w:rStyle w:val="211pt0"/>
                <w:sz w:val="28"/>
                <w:szCs w:val="28"/>
              </w:rPr>
              <w:t>В письменных работах</w:t>
            </w:r>
          </w:p>
          <w:p w:rsidR="00434065" w:rsidRPr="00F60B9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F60B95">
              <w:rPr>
                <w:rStyle w:val="211pt0"/>
                <w:b w:val="0"/>
                <w:sz w:val="28"/>
                <w:szCs w:val="28"/>
              </w:rPr>
              <w:t>пропускает буквы</w:t>
            </w:r>
          </w:p>
        </w:tc>
        <w:tc>
          <w:tcPr>
            <w:tcW w:w="3496" w:type="dxa"/>
            <w:vAlign w:val="bottom"/>
          </w:tcPr>
          <w:p w:rsidR="00434065" w:rsidRPr="00F60B9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60B95">
              <w:rPr>
                <w:rStyle w:val="211pt0"/>
                <w:sz w:val="28"/>
                <w:szCs w:val="28"/>
              </w:rPr>
              <w:t>1. Низкий уровень развития фонематического слуха</w:t>
            </w:r>
          </w:p>
        </w:tc>
        <w:tc>
          <w:tcPr>
            <w:tcW w:w="3223" w:type="dxa"/>
            <w:vAlign w:val="bottom"/>
          </w:tcPr>
          <w:p w:rsid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Тест различения и выбора фонем</w:t>
            </w: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34065" w:rsidTr="00F60B95">
        <w:tc>
          <w:tcPr>
            <w:tcW w:w="2797" w:type="dxa"/>
            <w:vMerge/>
          </w:tcPr>
          <w:p w:rsidR="0043406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  <w:vAlign w:val="center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Слабая концентрация внимания</w:t>
            </w:r>
          </w:p>
        </w:tc>
        <w:tc>
          <w:tcPr>
            <w:tcW w:w="3223" w:type="dxa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изучения концентрации и устойчивости внимания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Несформированность приемов самоконтроля</w:t>
            </w:r>
          </w:p>
        </w:tc>
        <w:tc>
          <w:tcPr>
            <w:tcW w:w="3223" w:type="dxa"/>
            <w:vAlign w:val="center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«Узор»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Индивидуально-типологические особенности личности</w:t>
            </w:r>
          </w:p>
        </w:tc>
        <w:tc>
          <w:tcPr>
            <w:tcW w:w="3223" w:type="dxa"/>
            <w:vAlign w:val="center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Рене Жиля</w:t>
            </w:r>
          </w:p>
        </w:tc>
      </w:tr>
      <w:tr w:rsidR="00434065" w:rsidTr="00F60B95">
        <w:tc>
          <w:tcPr>
            <w:tcW w:w="2797" w:type="dxa"/>
            <w:vMerge w:val="restart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Неразвитость</w:t>
            </w:r>
          </w:p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орфографической</w:t>
            </w:r>
          </w:p>
          <w:p w:rsidR="00434065" w:rsidRPr="00F60B9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F60B95">
              <w:rPr>
                <w:rStyle w:val="211pt0"/>
                <w:b w:val="0"/>
                <w:sz w:val="28"/>
                <w:szCs w:val="28"/>
              </w:rPr>
              <w:t>зоркости</w:t>
            </w: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«Графический диктант»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Несформированность приемов учебной деятельности (самоконтроля, умения действовать по правилу)</w:t>
            </w:r>
          </w:p>
        </w:tc>
        <w:tc>
          <w:tcPr>
            <w:tcW w:w="3223" w:type="dxa"/>
            <w:vAlign w:val="center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«Узор»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объема и распределения внимания</w:t>
            </w:r>
          </w:p>
        </w:tc>
        <w:tc>
          <w:tcPr>
            <w:tcW w:w="3223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изучения объема и распределения внимания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Низкий уровень развития кратковременной памяти</w:t>
            </w:r>
          </w:p>
        </w:tc>
        <w:tc>
          <w:tcPr>
            <w:tcW w:w="3223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«Оперативная память»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Слабое развитие фонематического слуха</w:t>
            </w:r>
          </w:p>
        </w:tc>
        <w:tc>
          <w:tcPr>
            <w:tcW w:w="3223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Тест различения и выбора фонем</w:t>
            </w:r>
          </w:p>
        </w:tc>
      </w:tr>
      <w:tr w:rsidR="00434065" w:rsidTr="00F60B95">
        <w:tc>
          <w:tcPr>
            <w:tcW w:w="2797" w:type="dxa"/>
            <w:vMerge w:val="restart"/>
          </w:tcPr>
          <w:p w:rsidR="00434065" w:rsidRPr="00F60B9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F60B95">
              <w:rPr>
                <w:rStyle w:val="211pt0"/>
                <w:b w:val="0"/>
                <w:sz w:val="28"/>
                <w:szCs w:val="28"/>
              </w:rPr>
              <w:t>Невнимателен и рассеян</w:t>
            </w: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«Графический диктант»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Низкий уровень объема внимания</w:t>
            </w:r>
          </w:p>
        </w:tc>
        <w:tc>
          <w:tcPr>
            <w:tcW w:w="3223" w:type="dxa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изучения объема внимания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  <w:vAlign w:val="center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концентрации и устойчивости внимания</w:t>
            </w:r>
          </w:p>
        </w:tc>
        <w:tc>
          <w:tcPr>
            <w:tcW w:w="3223" w:type="dxa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изучения концентрации и устойчивости внимания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Default="00434065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Преобладающая мотивация учения - игровая</w:t>
            </w:r>
          </w:p>
        </w:tc>
        <w:tc>
          <w:tcPr>
            <w:tcW w:w="3223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изучения мотивации (по Белопольской)</w:t>
            </w:r>
          </w:p>
        </w:tc>
      </w:tr>
      <w:tr w:rsidR="00F60B95" w:rsidTr="00F60B95">
        <w:tc>
          <w:tcPr>
            <w:tcW w:w="2797" w:type="dxa"/>
            <w:vMerge w:val="restart"/>
            <w:vAlign w:val="center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 xml:space="preserve">Испытывает трудности при решении </w:t>
            </w:r>
            <w:r w:rsidRPr="00434065">
              <w:rPr>
                <w:rStyle w:val="211pt0"/>
                <w:sz w:val="28"/>
                <w:szCs w:val="28"/>
              </w:rPr>
              <w:lastRenderedPageBreak/>
              <w:t>математических задач</w:t>
            </w:r>
          </w:p>
        </w:tc>
        <w:tc>
          <w:tcPr>
            <w:tcW w:w="3496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lastRenderedPageBreak/>
              <w:t>1. Низкий уровень развития общего интеллекта</w:t>
            </w:r>
          </w:p>
        </w:tc>
        <w:tc>
          <w:tcPr>
            <w:tcW w:w="3223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Векслера (для соответствующего возраста)</w:t>
            </w:r>
          </w:p>
        </w:tc>
      </w:tr>
      <w:tr w:rsidR="00F60B95" w:rsidTr="00F60B95">
        <w:tc>
          <w:tcPr>
            <w:tcW w:w="2797" w:type="dxa"/>
            <w:vMerge/>
            <w:vAlign w:val="center"/>
          </w:tcPr>
          <w:p w:rsidR="00F60B95" w:rsidRPr="00434065" w:rsidRDefault="00F60B9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Слабое понимание грамматических конструкций</w:t>
            </w:r>
          </w:p>
        </w:tc>
        <w:tc>
          <w:tcPr>
            <w:tcW w:w="3223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изучения осмысления на основе слухового восприятия</w:t>
            </w:r>
          </w:p>
        </w:tc>
      </w:tr>
      <w:tr w:rsidR="00F60B95" w:rsidTr="00F60B95">
        <w:tc>
          <w:tcPr>
            <w:tcW w:w="2797" w:type="dxa"/>
            <w:vMerge/>
            <w:vAlign w:val="center"/>
          </w:tcPr>
          <w:p w:rsidR="00F60B95" w:rsidRPr="00434065" w:rsidRDefault="00F60B9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Несформированность умения ориентироваться на систему признаков</w:t>
            </w:r>
          </w:p>
        </w:tc>
        <w:tc>
          <w:tcPr>
            <w:tcW w:w="3223" w:type="dxa"/>
            <w:vAlign w:val="center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«Рисование по точкам»</w:t>
            </w:r>
          </w:p>
        </w:tc>
      </w:tr>
      <w:tr w:rsidR="00F60B95" w:rsidTr="00F60B95">
        <w:tc>
          <w:tcPr>
            <w:tcW w:w="2797" w:type="dxa"/>
            <w:vMerge/>
            <w:vAlign w:val="center"/>
          </w:tcPr>
          <w:p w:rsidR="00F60B95" w:rsidRPr="00434065" w:rsidRDefault="00F60B9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Низкий уровень развития образного мышления</w:t>
            </w:r>
          </w:p>
        </w:tc>
        <w:tc>
          <w:tcPr>
            <w:tcW w:w="3223" w:type="dxa"/>
            <w:vAlign w:val="center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«Лабиринт»</w:t>
            </w:r>
          </w:p>
        </w:tc>
      </w:tr>
      <w:tr w:rsidR="00434065" w:rsidTr="00F60B95">
        <w:tc>
          <w:tcPr>
            <w:tcW w:w="2797" w:type="dxa"/>
            <w:vMerge w:val="restart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Испытывает затруднения при</w:t>
            </w:r>
          </w:p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пересказывании</w:t>
            </w:r>
          </w:p>
          <w:p w:rsidR="00434065" w:rsidRDefault="0043406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текста</w:t>
            </w: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Несформированность умения планировать свои действия</w:t>
            </w:r>
          </w:p>
        </w:tc>
        <w:tc>
          <w:tcPr>
            <w:tcW w:w="3223" w:type="dxa"/>
            <w:vAlign w:val="center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«Узор»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Слабое развитие логического запоминания</w:t>
            </w:r>
          </w:p>
        </w:tc>
        <w:tc>
          <w:tcPr>
            <w:tcW w:w="3223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«Запомни пару»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Pr="00434065" w:rsidRDefault="0043406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речевого развития</w:t>
            </w:r>
          </w:p>
        </w:tc>
        <w:tc>
          <w:tcPr>
            <w:tcW w:w="3223" w:type="dxa"/>
            <w:vAlign w:val="center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Эббингауза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Pr="00434065" w:rsidRDefault="0043406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Низкий уровень развития образного мышления</w:t>
            </w:r>
          </w:p>
        </w:tc>
        <w:tc>
          <w:tcPr>
            <w:tcW w:w="3223" w:type="dxa"/>
            <w:vAlign w:val="center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«Лабиринт»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Pr="00434065" w:rsidRDefault="0043406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Низкий уровень развития логических операций (анализа, обобщения, систематизации)</w:t>
            </w:r>
          </w:p>
        </w:tc>
        <w:tc>
          <w:tcPr>
            <w:tcW w:w="3223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Методика «Сапожки», методика «Заполни пустую клетку»</w:t>
            </w:r>
          </w:p>
        </w:tc>
      </w:tr>
      <w:tr w:rsidR="00434065" w:rsidTr="00F60B95">
        <w:tc>
          <w:tcPr>
            <w:tcW w:w="2797" w:type="dxa"/>
            <w:vMerge/>
          </w:tcPr>
          <w:p w:rsidR="00434065" w:rsidRPr="00434065" w:rsidRDefault="0043406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6. Заниженная самооценка</w:t>
            </w:r>
          </w:p>
        </w:tc>
        <w:tc>
          <w:tcPr>
            <w:tcW w:w="3223" w:type="dxa"/>
            <w:vAlign w:val="bottom"/>
          </w:tcPr>
          <w:p w:rsidR="00434065" w:rsidRPr="00434065" w:rsidRDefault="0043406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6. Шкала самооценки (Ч.Д. Спилбергера и Ю.Л. Ханина)</w:t>
            </w:r>
          </w:p>
        </w:tc>
      </w:tr>
      <w:tr w:rsidR="00C37D90" w:rsidTr="00F60B95">
        <w:tc>
          <w:tcPr>
            <w:tcW w:w="2797" w:type="dxa"/>
            <w:vMerge w:val="restart"/>
            <w:vAlign w:val="center"/>
          </w:tcPr>
          <w:p w:rsidR="00C37D90" w:rsidRDefault="00C37D90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Неусидчив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C37D90" w:rsidRPr="00434065" w:rsidRDefault="00C37D90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C37D90" w:rsidRPr="00434065" w:rsidRDefault="00C37D90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«Графический диктант»</w:t>
            </w:r>
          </w:p>
        </w:tc>
      </w:tr>
      <w:tr w:rsidR="00C37D90" w:rsidTr="00F60B95">
        <w:tc>
          <w:tcPr>
            <w:tcW w:w="2797" w:type="dxa"/>
            <w:vMerge/>
            <w:vAlign w:val="center"/>
          </w:tcPr>
          <w:p w:rsidR="00C37D90" w:rsidRPr="00434065" w:rsidRDefault="00C37D90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C37D90" w:rsidRPr="00434065" w:rsidRDefault="00C37D90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Индивидуально-типологические особенности личности</w:t>
            </w:r>
          </w:p>
        </w:tc>
        <w:tc>
          <w:tcPr>
            <w:tcW w:w="3223" w:type="dxa"/>
            <w:vAlign w:val="bottom"/>
          </w:tcPr>
          <w:p w:rsidR="00C37D90" w:rsidRPr="00434065" w:rsidRDefault="00C37D90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изучения темперамента</w:t>
            </w:r>
          </w:p>
        </w:tc>
      </w:tr>
      <w:tr w:rsidR="00C37D90" w:rsidTr="00F60B95">
        <w:tc>
          <w:tcPr>
            <w:tcW w:w="2797" w:type="dxa"/>
            <w:vMerge/>
            <w:vAlign w:val="center"/>
          </w:tcPr>
          <w:p w:rsidR="00C37D90" w:rsidRPr="00434065" w:rsidRDefault="00C37D90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C37D90" w:rsidRPr="00434065" w:rsidRDefault="00C37D90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развития волевой сферы</w:t>
            </w:r>
          </w:p>
        </w:tc>
        <w:tc>
          <w:tcPr>
            <w:tcW w:w="3223" w:type="dxa"/>
            <w:vAlign w:val="bottom"/>
          </w:tcPr>
          <w:p w:rsidR="00C37D90" w:rsidRPr="00434065" w:rsidRDefault="00C37D90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«Графический диктант», «Домик»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Трудно понимает объяснение с первого раза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Несформированность приемов учебной деятельности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«Узор»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Слабая концентрация внимания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Модификация метода Пьерона- Рузера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развития восприятия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изучения восприятия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«Домик», «Графический диктант»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 xml:space="preserve">5. Низкий уровень </w:t>
            </w:r>
            <w:r w:rsidRPr="00434065">
              <w:rPr>
                <w:rStyle w:val="211pt0"/>
                <w:sz w:val="28"/>
                <w:szCs w:val="28"/>
              </w:rPr>
              <w:lastRenderedPageBreak/>
              <w:t>развития общего интеллекта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lastRenderedPageBreak/>
              <w:t xml:space="preserve">5. Методика Векслера </w:t>
            </w:r>
            <w:r w:rsidRPr="00434065">
              <w:rPr>
                <w:rStyle w:val="211pt0"/>
                <w:sz w:val="28"/>
                <w:szCs w:val="28"/>
              </w:rPr>
              <w:lastRenderedPageBreak/>
              <w:t>(для соответствующего возраста)</w:t>
            </w:r>
          </w:p>
        </w:tc>
      </w:tr>
      <w:tr w:rsidR="00F60B95" w:rsidTr="00F60B95">
        <w:tc>
          <w:tcPr>
            <w:tcW w:w="2797" w:type="dxa"/>
            <w:vMerge w:val="restart"/>
            <w:vAlign w:val="center"/>
          </w:tcPr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lastRenderedPageBreak/>
              <w:t>Постоянная грязь в тетради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Слабое развитие тонкой моторики пальцев рук</w:t>
            </w:r>
          </w:p>
        </w:tc>
        <w:tc>
          <w:tcPr>
            <w:tcW w:w="3223" w:type="dxa"/>
            <w:vAlign w:val="center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«Змейка»</w:t>
            </w:r>
          </w:p>
        </w:tc>
      </w:tr>
      <w:tr w:rsidR="00F60B95" w:rsidTr="00F60B95">
        <w:tc>
          <w:tcPr>
            <w:tcW w:w="2797" w:type="dxa"/>
            <w:vMerge/>
            <w:vAlign w:val="center"/>
          </w:tcPr>
          <w:p w:rsidR="00F60B95" w:rsidRPr="00434065" w:rsidRDefault="00F60B9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Несформированность приемов учебной деятельности</w:t>
            </w:r>
          </w:p>
        </w:tc>
        <w:tc>
          <w:tcPr>
            <w:tcW w:w="3223" w:type="dxa"/>
            <w:vAlign w:val="center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«Узор»</w:t>
            </w:r>
          </w:p>
        </w:tc>
      </w:tr>
      <w:tr w:rsidR="00F60B95" w:rsidTr="00F60B95">
        <w:tc>
          <w:tcPr>
            <w:tcW w:w="2797" w:type="dxa"/>
            <w:vMerge/>
            <w:vAlign w:val="center"/>
          </w:tcPr>
          <w:p w:rsidR="00F60B95" w:rsidRPr="00434065" w:rsidRDefault="00F60B9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Недостаточный объем внимания Низкий уровень развития кратковременной памяти</w:t>
            </w:r>
          </w:p>
        </w:tc>
        <w:tc>
          <w:tcPr>
            <w:tcW w:w="3223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определения объема внимания, Методика «Оперативная память»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Плохое знание таблицы сложения (умножения)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Низкий уровень развития механической памяти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изучения логического и механического запоминания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Низкий уровень развития долговременной памяти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изучения долговременной памяти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Развитие общего интеллекта ниже возрастной нормы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Векслера (для соответствующего возраста)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«Графический диктант»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Слабая концентрация внимания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Методика изучения концентрации внимания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6. Несформированность приемов учебной деятельности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6. Методика «Узор»</w:t>
            </w:r>
          </w:p>
        </w:tc>
      </w:tr>
      <w:tr w:rsidR="008732C9" w:rsidTr="00F60B95">
        <w:tc>
          <w:tcPr>
            <w:tcW w:w="2797" w:type="dxa"/>
            <w:vMerge w:val="restart"/>
            <w:vAlign w:val="bottom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Не справляется с заданиями для самостоятельной работы</w:t>
            </w: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Несформированность приемов учебной деятельности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«Узор»</w:t>
            </w:r>
          </w:p>
        </w:tc>
      </w:tr>
      <w:tr w:rsidR="008732C9" w:rsidTr="00F60B95">
        <w:tc>
          <w:tcPr>
            <w:tcW w:w="2797" w:type="dxa"/>
            <w:vMerge/>
            <w:vAlign w:val="bottom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«Графический диктант»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Постоянно забывает дома учебные предметы</w:t>
            </w: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Высокая эмоциональная нестабильность, повышенная импульсивность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Детский вариант характерологического опросника Г. Айзенка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«Графический диктант»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концентрации и устойчивости внимания</w:t>
            </w:r>
          </w:p>
        </w:tc>
        <w:tc>
          <w:tcPr>
            <w:tcW w:w="3223" w:type="dxa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изучения кон</w:t>
            </w:r>
            <w:r w:rsidRPr="00434065">
              <w:rPr>
                <w:rStyle w:val="211pt0"/>
                <w:sz w:val="28"/>
                <w:szCs w:val="28"/>
              </w:rPr>
              <w:softHyphen/>
              <w:t>центрации и устойчивости внимания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Плохо списывает с доски</w:t>
            </w: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Несформированность предпосылокучебной деятельности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«Узор»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«Графический диктант»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переключения внимания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изучения переключения внимания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Недостаточный объем внимания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изучения объема и распределения внимания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Низкий уровень развития кратковременной памяти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Методика «Оперативная память»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Домашнюю работу выполняет отменно, а в классе</w:t>
            </w:r>
          </w:p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справляется плохо</w:t>
            </w: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Низкая скорость протекания психических процессов</w:t>
            </w:r>
          </w:p>
        </w:tc>
        <w:tc>
          <w:tcPr>
            <w:tcW w:w="3223" w:type="dxa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Детский вариант характерологического опросника Г. Айзенка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Несформированность приемов учебной деятельности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«Узор»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«Графический диктант»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Любое задание необходимо повторить несколько раз, прежде чем ученик начнет его выполнять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Низкий уровень концентрации и устойчивости внимания</w:t>
            </w:r>
          </w:p>
        </w:tc>
        <w:tc>
          <w:tcPr>
            <w:tcW w:w="3223" w:type="dxa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изучения концентрациии устойчивости внимания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«Графический диктант»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Несформированность умения выполнять задания по устной инструкции взрослого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«Узор»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Несформированность предпосылокучебной деятельности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«Узор»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Постоянно</w:t>
            </w:r>
          </w:p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переспрашивает</w:t>
            </w:r>
          </w:p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учителя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60B95" w:rsidRDefault="00F60B95" w:rsidP="00F60B95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>
              <w:rPr>
                <w:rStyle w:val="211pt0"/>
                <w:sz w:val="28"/>
                <w:szCs w:val="28"/>
              </w:rPr>
              <w:t>1.</w:t>
            </w:r>
            <w:r w:rsidR="008732C9" w:rsidRPr="00434065">
              <w:rPr>
                <w:rStyle w:val="211pt0"/>
                <w:sz w:val="28"/>
                <w:szCs w:val="28"/>
              </w:rPr>
              <w:t>Низкий уровень объема внимания</w:t>
            </w:r>
          </w:p>
          <w:p w:rsidR="00F60B95" w:rsidRPr="00434065" w:rsidRDefault="00F60B95" w:rsidP="00F60B95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изучения объема и распределения внимания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Слабая концентрация и устойчивость внимания</w:t>
            </w: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изучения концентрации и устойчивости внимания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развития переключения внимания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изучения переключения внимания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Низкий уровень развития кратковременной памяти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«Оперативная память»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Методика «Графический диктант»</w:t>
            </w:r>
          </w:p>
        </w:tc>
      </w:tr>
      <w:tr w:rsidR="008732C9" w:rsidTr="00F60B95">
        <w:tc>
          <w:tcPr>
            <w:tcW w:w="2797" w:type="dxa"/>
            <w:vMerge/>
            <w:tcBorders>
              <w:top w:val="nil"/>
            </w:tcBorders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nil"/>
            </w:tcBorders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 xml:space="preserve">6. Несформированность </w:t>
            </w:r>
            <w:r w:rsidRPr="00434065">
              <w:rPr>
                <w:rStyle w:val="211pt0"/>
                <w:sz w:val="28"/>
                <w:szCs w:val="28"/>
              </w:rPr>
              <w:lastRenderedPageBreak/>
              <w:t>умения принять учебную задачу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lastRenderedPageBreak/>
              <w:t>6. Методика «Узор»</w:t>
            </w:r>
          </w:p>
        </w:tc>
      </w:tr>
      <w:tr w:rsidR="008732C9" w:rsidTr="00F60B95">
        <w:tc>
          <w:tcPr>
            <w:tcW w:w="2797" w:type="dxa"/>
            <w:vMerge w:val="restart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lastRenderedPageBreak/>
              <w:t>Плохо</w:t>
            </w:r>
          </w:p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ориентируется в тетради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Низкий уровень развития восприятия и ориентировки в пространстве</w:t>
            </w:r>
          </w:p>
        </w:tc>
        <w:tc>
          <w:tcPr>
            <w:tcW w:w="3223" w:type="dxa"/>
          </w:tcPr>
          <w:p w:rsidR="008732C9" w:rsidRPr="00434065" w:rsidRDefault="008732C9" w:rsidP="008732C9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Тест Керна-Йерасека (субтесты</w:t>
            </w:r>
          </w:p>
          <w:p w:rsidR="008732C9" w:rsidRPr="00434065" w:rsidRDefault="008732C9" w:rsidP="008732C9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3)</w:t>
            </w:r>
          </w:p>
        </w:tc>
      </w:tr>
      <w:tr w:rsidR="008732C9" w:rsidTr="00F60B95">
        <w:tc>
          <w:tcPr>
            <w:tcW w:w="2797" w:type="dxa"/>
            <w:vMerge/>
          </w:tcPr>
          <w:p w:rsidR="008732C9" w:rsidRDefault="008732C9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«Графический диктант»</w:t>
            </w:r>
          </w:p>
        </w:tc>
      </w:tr>
      <w:tr w:rsidR="008732C9" w:rsidTr="00F60B95">
        <w:tc>
          <w:tcPr>
            <w:tcW w:w="2797" w:type="dxa"/>
            <w:vMerge/>
          </w:tcPr>
          <w:p w:rsidR="008732C9" w:rsidRDefault="008732C9" w:rsidP="008732C9">
            <w:pPr>
              <w:pStyle w:val="5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Слабое развитие мелкой мускулатуры кистей рук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«Змейка»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Поднимает руку, а при ответе молчит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Несформированность отношения к себе как к школьнику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Анкета для определения школьной мотивации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Заниженная самооценка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изучения самооценки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«Графический диктант»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Опаздывает на уроки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Несформированность приемов самоконтроля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«Узор»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Низкий уровень развития концентрации и устойчивости внимания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изучения концентрации и устойчивости внимания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«Домик», «Графический диктант»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Возможные трудности в семье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«Кинетический рисунок семьи» (КРС)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Причины вторичной выгоды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Методика «Незаконченные предложения»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Постоянно отвлекается на уроках, залезает под парту, играет, ест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Несформированность от</w:t>
            </w:r>
            <w:r w:rsidRPr="00434065">
              <w:rPr>
                <w:rStyle w:val="211pt0"/>
                <w:sz w:val="28"/>
                <w:szCs w:val="28"/>
              </w:rPr>
              <w:softHyphen/>
              <w:t>ношения к себе как к школьнику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Анкета для определения школьной мотивации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Преобладающая мотивация учения - игровая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изучения мотивации (по Белопольской)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Индивидуально-типологические особенности личности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Рене Жиля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Низкий уровень развития концентрации и устойчивости внимания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изучения концентрации внимания (модификация метода Пьерона- Рузера)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Методика «Домик», «Графический диктант»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6. Несформированность приемов учебной деятельности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6. Методика «Узор»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Испытывает страх перед опросом учителя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Заниженная самооценка Возможные трудности в семье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  <w:lang w:val="en-US" w:eastAsia="en-US" w:bidi="en-US"/>
              </w:rPr>
              <w:t>L</w:t>
            </w:r>
            <w:r w:rsidRPr="00434065">
              <w:rPr>
                <w:rStyle w:val="211pt0"/>
                <w:sz w:val="28"/>
                <w:szCs w:val="28"/>
                <w:lang w:eastAsia="en-US" w:bidi="en-US"/>
              </w:rPr>
              <w:t xml:space="preserve">. </w:t>
            </w:r>
            <w:r w:rsidRPr="00434065">
              <w:rPr>
                <w:rStyle w:val="211pt0"/>
                <w:sz w:val="28"/>
                <w:szCs w:val="28"/>
              </w:rPr>
              <w:t>Методика изучения само</w:t>
            </w:r>
            <w:r w:rsidRPr="00434065">
              <w:rPr>
                <w:rStyle w:val="211pt0"/>
                <w:sz w:val="28"/>
                <w:szCs w:val="28"/>
              </w:rPr>
              <w:softHyphen/>
              <w:t>оценки</w:t>
            </w:r>
          </w:p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«Кинетический рисунок семьи» (КРС)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Внутреннее стрессовое состояние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Люшера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Индивидуально-типологические особенности личности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Рене Жиля, дет- ский вариант характерологи- ческого опросника Г. Айзенка</w:t>
            </w:r>
          </w:p>
        </w:tc>
      </w:tr>
      <w:tr w:rsidR="008732C9" w:rsidTr="00F60B95">
        <w:tc>
          <w:tcPr>
            <w:tcW w:w="2797" w:type="dxa"/>
            <w:vMerge w:val="restart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При проверке тетради после проведенного урока</w:t>
            </w:r>
          </w:p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оказывается, что письменная работа полностью отсутствует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Несформированность отношения к себе как к школьнику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Анкета для определения школьной мотивации</w:t>
            </w:r>
          </w:p>
        </w:tc>
      </w:tr>
      <w:tr w:rsidR="008732C9" w:rsidTr="00F60B95">
        <w:tc>
          <w:tcPr>
            <w:tcW w:w="2797" w:type="dxa"/>
            <w:vMerge/>
            <w:vAlign w:val="bottom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Преобладающая мотивация учения - игровая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изучения мотивации (по Белопольской)</w:t>
            </w:r>
          </w:p>
        </w:tc>
      </w:tr>
      <w:tr w:rsidR="008732C9" w:rsidTr="00F60B95">
        <w:tc>
          <w:tcPr>
            <w:tcW w:w="2797" w:type="dxa"/>
            <w:vMerge/>
            <w:vAlign w:val="bottom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развития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«Графический диктант»</w:t>
            </w:r>
          </w:p>
        </w:tc>
      </w:tr>
      <w:tr w:rsidR="008732C9" w:rsidTr="00F60B95">
        <w:tc>
          <w:tcPr>
            <w:tcW w:w="2797" w:type="dxa"/>
            <w:vMerge/>
            <w:vAlign w:val="bottom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Несформированность приемов учебной деятельности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«Узор»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Во время урока выходит и отсутствует продолжительное время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Отсутствует учебная мотивация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изучения мотивации (по Белопольской)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Несформированность отношения к себе как к школьнику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Анкета для определения школьной мотивации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Заниженная самооценка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изучения самооценки (Спилбергера)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Внутреннее стрессовое состояние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Люшера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Трудности в усвоении материала, связанные с ЗПР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Методика Векслера (для соответствующего возраста)</w:t>
            </w:r>
          </w:p>
        </w:tc>
      </w:tr>
      <w:tr w:rsidR="008732C9" w:rsidTr="00F60B95">
        <w:trPr>
          <w:trHeight w:val="615"/>
        </w:trPr>
        <w:tc>
          <w:tcPr>
            <w:tcW w:w="2797" w:type="dxa"/>
            <w:vMerge w:val="restart"/>
            <w:tcBorders>
              <w:right w:val="single" w:sz="4" w:space="0" w:color="auto"/>
            </w:tcBorders>
            <w:vAlign w:val="bottom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 xml:space="preserve">Комментирует оценки и поведение учителя своими </w:t>
            </w:r>
            <w:r w:rsidRPr="00434065">
              <w:rPr>
                <w:rStyle w:val="211pt0"/>
                <w:sz w:val="28"/>
                <w:szCs w:val="28"/>
              </w:rPr>
              <w:lastRenderedPageBreak/>
              <w:t>замечаниями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2C9" w:rsidRPr="00434065" w:rsidRDefault="00F60B95" w:rsidP="008732C9">
            <w:pPr>
              <w:pStyle w:val="20"/>
              <w:rPr>
                <w:sz w:val="28"/>
                <w:szCs w:val="28"/>
              </w:rPr>
            </w:pPr>
            <w:r>
              <w:rPr>
                <w:rStyle w:val="211pt0"/>
                <w:sz w:val="28"/>
                <w:szCs w:val="28"/>
              </w:rPr>
              <w:lastRenderedPageBreak/>
              <w:t>1.</w:t>
            </w:r>
            <w:r w:rsidR="008732C9" w:rsidRPr="00434065">
              <w:rPr>
                <w:rStyle w:val="211pt0"/>
                <w:sz w:val="28"/>
                <w:szCs w:val="28"/>
              </w:rPr>
              <w:t xml:space="preserve">Возможные трудности в семье </w:t>
            </w:r>
          </w:p>
        </w:tc>
        <w:tc>
          <w:tcPr>
            <w:tcW w:w="3223" w:type="dxa"/>
            <w:vMerge w:val="restart"/>
            <w:tcBorders>
              <w:left w:val="single" w:sz="4" w:space="0" w:color="auto"/>
            </w:tcBorders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Методика «Кинетический рисунок семьи» (КРС)</w:t>
            </w:r>
          </w:p>
        </w:tc>
      </w:tr>
      <w:tr w:rsidR="008732C9" w:rsidTr="00F60B95">
        <w:trPr>
          <w:trHeight w:val="660"/>
        </w:trPr>
        <w:tc>
          <w:tcPr>
            <w:tcW w:w="2797" w:type="dxa"/>
            <w:vMerge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  <w:vAlign w:val="bottom"/>
          </w:tcPr>
          <w:p w:rsidR="008732C9" w:rsidRPr="00434065" w:rsidRDefault="00F60B95" w:rsidP="008732C9">
            <w:pPr>
              <w:pStyle w:val="20"/>
              <w:rPr>
                <w:rStyle w:val="211pt0"/>
                <w:sz w:val="28"/>
                <w:szCs w:val="28"/>
              </w:rPr>
            </w:pPr>
            <w:r>
              <w:rPr>
                <w:rStyle w:val="211pt0"/>
                <w:sz w:val="28"/>
                <w:szCs w:val="28"/>
              </w:rPr>
              <w:t>2.</w:t>
            </w:r>
            <w:r w:rsidR="008732C9" w:rsidRPr="00434065">
              <w:rPr>
                <w:rStyle w:val="211pt0"/>
                <w:sz w:val="28"/>
                <w:szCs w:val="28"/>
              </w:rPr>
              <w:t>Перенесение функции матери на учителя</w:t>
            </w:r>
          </w:p>
        </w:tc>
        <w:tc>
          <w:tcPr>
            <w:tcW w:w="3223" w:type="dxa"/>
            <w:vMerge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</w:tc>
      </w:tr>
      <w:tr w:rsidR="008732C9" w:rsidTr="00F60B95">
        <w:tc>
          <w:tcPr>
            <w:tcW w:w="2797" w:type="dxa"/>
            <w:vMerge/>
            <w:vAlign w:val="bottom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Особенности развития «Я- концепции»</w:t>
            </w:r>
          </w:p>
          <w:p w:rsidR="00AE1731" w:rsidRPr="00434065" w:rsidRDefault="00AE1731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«Несуществующее животное»</w:t>
            </w:r>
          </w:p>
        </w:tc>
      </w:tr>
      <w:tr w:rsidR="008732C9" w:rsidTr="00F60B95">
        <w:tc>
          <w:tcPr>
            <w:tcW w:w="2797" w:type="dxa"/>
            <w:vMerge w:val="restart"/>
            <w:vAlign w:val="center"/>
          </w:tcPr>
          <w:p w:rsidR="008732C9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Долгое время не может найти свою парту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Слабое развитие ориентировки в пространстве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1. Таблицы Шульте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Низкий уровень развития образного мышления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2. Методика «Лабиринт»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Низкий уровень развития восприятия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3. Методика изучения восприятия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Низкий уровень сформированности произвольности</w:t>
            </w:r>
          </w:p>
        </w:tc>
        <w:tc>
          <w:tcPr>
            <w:tcW w:w="3223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4. Методика «Домик», «Графический диктант»</w:t>
            </w:r>
          </w:p>
        </w:tc>
      </w:tr>
      <w:tr w:rsidR="008732C9" w:rsidTr="00F60B95">
        <w:tc>
          <w:tcPr>
            <w:tcW w:w="2797" w:type="dxa"/>
            <w:vMerge/>
            <w:vAlign w:val="center"/>
          </w:tcPr>
          <w:p w:rsidR="008732C9" w:rsidRPr="00434065" w:rsidRDefault="008732C9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Низкий уровень развития самоконтроля</w:t>
            </w:r>
          </w:p>
        </w:tc>
        <w:tc>
          <w:tcPr>
            <w:tcW w:w="3223" w:type="dxa"/>
            <w:vAlign w:val="center"/>
          </w:tcPr>
          <w:p w:rsidR="008732C9" w:rsidRPr="00434065" w:rsidRDefault="008732C9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5. Методика «Узор»</w:t>
            </w:r>
          </w:p>
        </w:tc>
      </w:tr>
      <w:tr w:rsidR="00F60B95" w:rsidTr="00F60B95">
        <w:tc>
          <w:tcPr>
            <w:tcW w:w="2797" w:type="dxa"/>
            <w:vMerge/>
            <w:vAlign w:val="center"/>
          </w:tcPr>
          <w:p w:rsidR="00F60B95" w:rsidRPr="00434065" w:rsidRDefault="00F60B9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6. Низкий уровень развития долговременной памяти</w:t>
            </w:r>
          </w:p>
        </w:tc>
        <w:tc>
          <w:tcPr>
            <w:tcW w:w="3223" w:type="dxa"/>
            <w:vMerge w:val="restart"/>
            <w:vAlign w:val="bottom"/>
          </w:tcPr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6. Методика изучения долговременной памяти</w:t>
            </w: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sz w:val="28"/>
                <w:szCs w:val="28"/>
              </w:rPr>
            </w:pPr>
          </w:p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F60B95" w:rsidTr="00F60B95">
        <w:tc>
          <w:tcPr>
            <w:tcW w:w="2797" w:type="dxa"/>
            <w:vMerge/>
            <w:vAlign w:val="center"/>
          </w:tcPr>
          <w:p w:rsidR="00F60B95" w:rsidRPr="00434065" w:rsidRDefault="00F60B9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Align w:val="bottom"/>
          </w:tcPr>
          <w:p w:rsidR="00F60B95" w:rsidRPr="00434065" w:rsidRDefault="00F60B95" w:rsidP="008732C9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434065">
              <w:rPr>
                <w:rStyle w:val="211pt0"/>
                <w:sz w:val="28"/>
                <w:szCs w:val="28"/>
              </w:rPr>
              <w:t>7. Адаптационный стресс (связанный с большим количеством ярких событий)</w:t>
            </w:r>
          </w:p>
        </w:tc>
        <w:tc>
          <w:tcPr>
            <w:tcW w:w="3223" w:type="dxa"/>
            <w:vMerge/>
          </w:tcPr>
          <w:p w:rsidR="00F60B95" w:rsidRPr="00434065" w:rsidRDefault="00F60B95" w:rsidP="008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065" w:rsidRDefault="00434065">
      <w:pPr>
        <w:pStyle w:val="50"/>
        <w:shd w:val="clear" w:color="auto" w:fill="auto"/>
        <w:spacing w:before="0" w:after="392" w:line="442" w:lineRule="exact"/>
        <w:ind w:left="560"/>
      </w:pPr>
    </w:p>
    <w:p w:rsidR="00434065" w:rsidRDefault="00434065">
      <w:pPr>
        <w:pStyle w:val="50"/>
        <w:shd w:val="clear" w:color="auto" w:fill="auto"/>
        <w:spacing w:before="0" w:after="392" w:line="442" w:lineRule="exact"/>
        <w:ind w:left="560"/>
      </w:pPr>
    </w:p>
    <w:p w:rsidR="00434065" w:rsidRDefault="00434065">
      <w:pPr>
        <w:pStyle w:val="50"/>
        <w:shd w:val="clear" w:color="auto" w:fill="auto"/>
        <w:spacing w:before="0" w:after="392" w:line="442" w:lineRule="exact"/>
        <w:ind w:left="560"/>
      </w:pPr>
    </w:p>
    <w:p w:rsidR="004C3452" w:rsidRPr="00434065" w:rsidRDefault="004C3452" w:rsidP="00C37D90">
      <w:pPr>
        <w:rPr>
          <w:rFonts w:ascii="Times New Roman" w:hAnsi="Times New Roman" w:cs="Times New Roman"/>
          <w:sz w:val="28"/>
          <w:szCs w:val="28"/>
        </w:rPr>
      </w:pPr>
    </w:p>
    <w:p w:rsidR="004C3452" w:rsidRPr="00434065" w:rsidRDefault="004C3452" w:rsidP="00434065">
      <w:pPr>
        <w:rPr>
          <w:rFonts w:ascii="Times New Roman" w:hAnsi="Times New Roman" w:cs="Times New Roman"/>
          <w:sz w:val="28"/>
          <w:szCs w:val="28"/>
        </w:rPr>
      </w:pPr>
    </w:p>
    <w:p w:rsidR="004C3452" w:rsidRPr="00434065" w:rsidRDefault="004C3452" w:rsidP="00434065">
      <w:pPr>
        <w:rPr>
          <w:rFonts w:ascii="Times New Roman" w:hAnsi="Times New Roman" w:cs="Times New Roman"/>
          <w:sz w:val="28"/>
          <w:szCs w:val="28"/>
        </w:rPr>
      </w:pPr>
    </w:p>
    <w:p w:rsidR="004C3452" w:rsidRPr="00434065" w:rsidRDefault="004C3452" w:rsidP="00434065">
      <w:pPr>
        <w:rPr>
          <w:rFonts w:ascii="Times New Roman" w:hAnsi="Times New Roman" w:cs="Times New Roman"/>
          <w:sz w:val="28"/>
          <w:szCs w:val="28"/>
        </w:rPr>
      </w:pPr>
    </w:p>
    <w:p w:rsidR="004C3452" w:rsidRPr="00434065" w:rsidRDefault="004C3452" w:rsidP="00F60B95">
      <w:pPr>
        <w:pStyle w:val="22"/>
        <w:keepNext/>
        <w:keepLines/>
        <w:shd w:val="clear" w:color="auto" w:fill="auto"/>
        <w:spacing w:before="0" w:after="0" w:line="240" w:lineRule="auto"/>
        <w:jc w:val="right"/>
      </w:pPr>
    </w:p>
    <w:sectPr w:rsidR="004C3452" w:rsidRPr="00434065" w:rsidSect="00F60B95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016" w:right="802" w:bottom="1134" w:left="16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17B" w:rsidRDefault="00CA317B" w:rsidP="004C3452">
      <w:r>
        <w:separator/>
      </w:r>
    </w:p>
  </w:endnote>
  <w:endnote w:type="continuationSeparator" w:id="1">
    <w:p w:rsidR="00CA317B" w:rsidRDefault="00CA317B" w:rsidP="004C3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65" w:rsidRDefault="00BD62A2">
    <w:pPr>
      <w:rPr>
        <w:sz w:val="2"/>
        <w:szCs w:val="2"/>
      </w:rPr>
    </w:pPr>
    <w:r w:rsidRPr="00BD62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pt;margin-top:798.3pt;width:11.75pt;height:9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4065" w:rsidRDefault="00BD62A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E1731" w:rsidRPr="00AE1731">
                    <w:rPr>
                      <w:rStyle w:val="13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65" w:rsidRDefault="00BD62A2">
    <w:pPr>
      <w:rPr>
        <w:sz w:val="2"/>
        <w:szCs w:val="2"/>
      </w:rPr>
    </w:pPr>
    <w:r w:rsidRPr="00BD62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pt;margin-top:774.5pt;width:12.7pt;height:9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4065" w:rsidRDefault="00BD62A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E1731" w:rsidRPr="00AE1731">
                    <w:rPr>
                      <w:rStyle w:val="13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65" w:rsidRDefault="00BD62A2">
    <w:pPr>
      <w:rPr>
        <w:sz w:val="2"/>
        <w:szCs w:val="2"/>
      </w:rPr>
    </w:pPr>
    <w:r w:rsidRPr="00BD62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pt;margin-top:776.45pt;width:12.5pt;height:9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4065" w:rsidRDefault="00BD62A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F60B95" w:rsidRPr="00F60B95">
                    <w:rPr>
                      <w:rStyle w:val="13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17B" w:rsidRDefault="00CA317B"/>
  </w:footnote>
  <w:footnote w:type="continuationSeparator" w:id="1">
    <w:p w:rsidR="00CA317B" w:rsidRDefault="00CA31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65" w:rsidRDefault="00BD62A2">
    <w:pPr>
      <w:rPr>
        <w:sz w:val="2"/>
        <w:szCs w:val="2"/>
      </w:rPr>
    </w:pPr>
    <w:r w:rsidRPr="00BD62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9.5pt;margin-top:49.5pt;width:312.7pt;height:10.8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4065" w:rsidRDefault="0043406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a"/>
                    <w:b/>
                    <w:bCs/>
                  </w:rPr>
                  <w:t>Таблица 4. Основная трудность: ребенок неуправляемый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2C2"/>
    <w:multiLevelType w:val="multilevel"/>
    <w:tmpl w:val="8CB8D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132D9"/>
    <w:multiLevelType w:val="multilevel"/>
    <w:tmpl w:val="CF0A6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550CE"/>
    <w:multiLevelType w:val="multilevel"/>
    <w:tmpl w:val="79E83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4D57"/>
    <w:multiLevelType w:val="multilevel"/>
    <w:tmpl w:val="9F6A30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02A6E"/>
    <w:multiLevelType w:val="multilevel"/>
    <w:tmpl w:val="F2B6DFC4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E3D20"/>
    <w:multiLevelType w:val="multilevel"/>
    <w:tmpl w:val="8B1AE9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C2076"/>
    <w:multiLevelType w:val="multilevel"/>
    <w:tmpl w:val="15E08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3672B9"/>
    <w:multiLevelType w:val="multilevel"/>
    <w:tmpl w:val="C3FE5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D768C7"/>
    <w:multiLevelType w:val="multilevel"/>
    <w:tmpl w:val="B90A4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985E07"/>
    <w:multiLevelType w:val="multilevel"/>
    <w:tmpl w:val="03C01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326F96"/>
    <w:multiLevelType w:val="multilevel"/>
    <w:tmpl w:val="2A9E5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9584A"/>
    <w:multiLevelType w:val="multilevel"/>
    <w:tmpl w:val="9EC0D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CE3042"/>
    <w:multiLevelType w:val="multilevel"/>
    <w:tmpl w:val="080613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6B74AB"/>
    <w:multiLevelType w:val="multilevel"/>
    <w:tmpl w:val="0C58C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E3BF7"/>
    <w:multiLevelType w:val="multilevel"/>
    <w:tmpl w:val="48985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0735CC"/>
    <w:multiLevelType w:val="hybridMultilevel"/>
    <w:tmpl w:val="36AE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B554A"/>
    <w:multiLevelType w:val="multilevel"/>
    <w:tmpl w:val="6CA68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221A6E"/>
    <w:multiLevelType w:val="multilevel"/>
    <w:tmpl w:val="37C04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8D1957"/>
    <w:multiLevelType w:val="multilevel"/>
    <w:tmpl w:val="C4E40EA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8F4C9D"/>
    <w:multiLevelType w:val="multilevel"/>
    <w:tmpl w:val="AAD2E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8C27B5"/>
    <w:multiLevelType w:val="multilevel"/>
    <w:tmpl w:val="F71C9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2"/>
  </w:num>
  <w:num w:numId="5">
    <w:abstractNumId w:val="11"/>
  </w:num>
  <w:num w:numId="6">
    <w:abstractNumId w:val="13"/>
  </w:num>
  <w:num w:numId="7">
    <w:abstractNumId w:val="19"/>
  </w:num>
  <w:num w:numId="8">
    <w:abstractNumId w:val="6"/>
  </w:num>
  <w:num w:numId="9">
    <w:abstractNumId w:val="20"/>
  </w:num>
  <w:num w:numId="10">
    <w:abstractNumId w:val="17"/>
  </w:num>
  <w:num w:numId="11">
    <w:abstractNumId w:val="9"/>
  </w:num>
  <w:num w:numId="12">
    <w:abstractNumId w:val="2"/>
  </w:num>
  <w:num w:numId="13">
    <w:abstractNumId w:val="0"/>
  </w:num>
  <w:num w:numId="14">
    <w:abstractNumId w:val="14"/>
  </w:num>
  <w:num w:numId="15">
    <w:abstractNumId w:val="18"/>
  </w:num>
  <w:num w:numId="16">
    <w:abstractNumId w:val="10"/>
  </w:num>
  <w:num w:numId="17">
    <w:abstractNumId w:val="7"/>
  </w:num>
  <w:num w:numId="18">
    <w:abstractNumId w:val="8"/>
  </w:num>
  <w:num w:numId="19">
    <w:abstractNumId w:val="4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C3452"/>
    <w:rsid w:val="00434065"/>
    <w:rsid w:val="004C3452"/>
    <w:rsid w:val="00865FFE"/>
    <w:rsid w:val="008732C9"/>
    <w:rsid w:val="00AE1731"/>
    <w:rsid w:val="00BD62A2"/>
    <w:rsid w:val="00C37D90"/>
    <w:rsid w:val="00CA317B"/>
    <w:rsid w:val="00F6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4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45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4C3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C3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4C3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C3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C3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4C345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4C3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4C3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5"/>
    <w:rsid w:val="004C3452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C3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4C3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главление 2 Знак"/>
    <w:basedOn w:val="a0"/>
    <w:link w:val="24"/>
    <w:rsid w:val="004C3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главление"/>
    <w:basedOn w:val="23"/>
    <w:rsid w:val="004C345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C345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полужирный;Не курсив"/>
    <w:basedOn w:val="6"/>
    <w:rsid w:val="004C345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C3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4C3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4C345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4C34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sid w:val="004C3452"/>
    <w:rPr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4C3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0">
    <w:name w:val="Основной текст (9) Exact"/>
    <w:basedOn w:val="9Exact"/>
    <w:rsid w:val="004C34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Колонтитул"/>
    <w:basedOn w:val="a5"/>
    <w:rsid w:val="004C345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C3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">
    <w:name w:val="Основной текст (2) + 11 pt;Курсив"/>
    <w:basedOn w:val="2"/>
    <w:rsid w:val="004C3452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4C34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C3452"/>
    <w:pPr>
      <w:shd w:val="clear" w:color="auto" w:fill="FFFFFF"/>
      <w:spacing w:after="90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4C3452"/>
    <w:pPr>
      <w:shd w:val="clear" w:color="auto" w:fill="FFFFFF"/>
      <w:spacing w:before="9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40">
    <w:name w:val="Основной текст (4)"/>
    <w:basedOn w:val="a"/>
    <w:link w:val="4"/>
    <w:rsid w:val="004C34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C3452"/>
    <w:pPr>
      <w:shd w:val="clear" w:color="auto" w:fill="FFFFFF"/>
      <w:spacing w:before="60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4C345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4C3452"/>
    <w:pPr>
      <w:shd w:val="clear" w:color="auto" w:fill="FFFFFF"/>
      <w:spacing w:before="540" w:after="42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4C3452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toc 2"/>
    <w:basedOn w:val="a"/>
    <w:link w:val="23"/>
    <w:autoRedefine/>
    <w:rsid w:val="004C3452"/>
    <w:pPr>
      <w:shd w:val="clear" w:color="auto" w:fill="FFFFFF"/>
      <w:spacing w:before="180" w:line="3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C345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4C345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Подпись к таблице"/>
    <w:basedOn w:val="a"/>
    <w:link w:val="a8"/>
    <w:rsid w:val="004C3452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">
    <w:name w:val="Основной текст (9)"/>
    <w:basedOn w:val="a"/>
    <w:link w:val="9Exact"/>
    <w:rsid w:val="004C345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4C345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b">
    <w:name w:val="Table Grid"/>
    <w:basedOn w:val="a1"/>
    <w:uiPriority w:val="59"/>
    <w:rsid w:val="004340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60B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0B9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2023-06-09T10:28:00Z</dcterms:created>
  <dcterms:modified xsi:type="dcterms:W3CDTF">2023-06-14T09:19:00Z</dcterms:modified>
</cp:coreProperties>
</file>